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503"/>
        <w:gridCol w:w="3686"/>
        <w:gridCol w:w="1276"/>
        <w:gridCol w:w="4678"/>
      </w:tblGrid>
      <w:tr w:rsidR="00B87BE7" w:rsidRPr="00B87BE7" w:rsidTr="00BD7DBF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4DA" w:rsidRPr="00687FB2" w:rsidRDefault="00B87BE7" w:rsidP="00B87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Приложение 2. Требования к строительной технике, технологическому оборудованию и инструментам /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1C04DA" w:rsidRPr="00533E2A" w:rsidTr="00BD7DBF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4DA" w:rsidRPr="00687FB2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Attachment 2. Construction and process equipment and tools requirements</w:t>
            </w:r>
          </w:p>
        </w:tc>
      </w:tr>
      <w:tr w:rsidR="001C04DA" w:rsidRPr="00533E2A" w:rsidTr="008B7D6A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C04DA" w:rsidRPr="00B87BE7" w:rsidTr="008B7D6A">
        <w:trPr>
          <w:trHeight w:val="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(характеристики) /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Description (specification)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BD7DB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во, шт. / 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Q-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ty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 /  Comments</w:t>
            </w:r>
          </w:p>
        </w:tc>
      </w:tr>
      <w:tr w:rsidR="00C311FE" w:rsidRPr="00116D3C" w:rsidTr="008B7D6A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687FB2" w:rsidRDefault="003A7E76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687FB2" w:rsidRDefault="003A7E76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Мультиметры</w:t>
            </w:r>
            <w:proofErr w:type="spellEnd"/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Hart</w:t>
            </w:r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коммуникаторы</w:t>
            </w:r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Тестеры</w:t>
            </w:r>
            <w:r w:rsidR="00085A76"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085A7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мего</w:t>
            </w:r>
            <w:r w:rsidR="00E25E5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85A7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="007349BA"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proofErr w:type="spellStart"/>
            <w:r w:rsidR="007349BA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ultimeters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Hart-communicators, testers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687FB2" w:rsidRDefault="00C172C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116D3C" w:rsidRDefault="007349BA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настройки и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ИСБН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средств отображения и оповещения, исполнительных устройств, устройств связи. Проверка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измерительных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For alignment and verification of integrated pipeline security system, display and alert facilities, actuation devices, communication devices equipment. Verification of instrumentation lines.   </w:t>
            </w:r>
          </w:p>
        </w:tc>
      </w:tr>
      <w:tr w:rsidR="005D6D09" w:rsidRPr="00533E2A" w:rsidTr="008B7D6A">
        <w:trPr>
          <w:trHeight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Специализированное оборудование, инструменты /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Specialist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tools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монтажа системы ИСБН, оборудования связи, силового электрооборудования, монтажа коробов, лотков, </w:t>
            </w:r>
            <w:proofErr w:type="spellStart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расключения</w:t>
            </w:r>
            <w:proofErr w:type="spell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приборов и устройств.  Протяжки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кабельно</w:t>
            </w:r>
            <w:proofErr w:type="spell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проводниковой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коробах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/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installation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integrated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pipeline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security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system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communication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equipment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electrical power equipment, mounting of electrical conduits, trays, termination of equipment and devices. Laying of cable and wiring products in subsoil pipes and conduits </w:t>
            </w:r>
            <w:proofErr w:type="gramStart"/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 etc</w:t>
            </w:r>
            <w:proofErr w:type="gramEnd"/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 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D6D09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116D3C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Equipment and devices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116D3C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CE5350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рытья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траншей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кабелей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dig trenches and lay cables under roads</w:t>
            </w:r>
          </w:p>
        </w:tc>
      </w:tr>
      <w:tr w:rsidR="005D6D09" w:rsidRPr="00533E2A" w:rsidTr="008B7D6A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измерительно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испытательной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лаборатории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/Availability of measurement and testing laboratory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3C26E3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замеров и испытаний кабельной продукции при выполнении ра</w:t>
            </w: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25E56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плотности бетона, </w:t>
            </w:r>
            <w:r w:rsidR="00E25E56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плотности грунта</w:t>
            </w: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D6D09" w:rsidRPr="00D563E7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measurements and testing of cables during work performance</w:t>
            </w:r>
            <w:r w:rsidR="00D563E7" w:rsidRPr="003C26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verification of concrete density, verification of soil density</w:t>
            </w:r>
            <w:r w:rsidR="00D563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5D6D09" w:rsidRPr="00533E2A" w:rsidTr="008B7D6A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21003A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D6D09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варочный аппарат </w:t>
            </w:r>
            <w:r w:rsidR="005D6D09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Welding apparatus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бортовой </w:t>
            </w:r>
            <w:r w:rsidR="0013493A" w:rsidRPr="00687FB2">
              <w:rPr>
                <w:rFonts w:ascii="Times New Roman" w:hAnsi="Times New Roman" w:cs="Times New Roman"/>
                <w:sz w:val="20"/>
                <w:szCs w:val="20"/>
              </w:rPr>
              <w:t xml:space="preserve">с полуприцепом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Truck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onboard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21003A" w:rsidRDefault="00813003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выполнения СМР, транспорт материалов/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C&amp;IW, materials transportation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>Автосамосвал /</w:t>
            </w:r>
            <w:r w:rsidR="00116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Dump track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6146C0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3C26E3" w:rsidRDefault="006146C0" w:rsidP="002100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6E3">
              <w:rPr>
                <w:rFonts w:ascii="Times New Roman" w:hAnsi="Times New Roman" w:cs="Times New Roman"/>
                <w:sz w:val="20"/>
                <w:szCs w:val="20"/>
              </w:rPr>
              <w:t xml:space="preserve">Машина </w:t>
            </w:r>
            <w:proofErr w:type="spellStart"/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поливо</w:t>
            </w:r>
            <w:proofErr w:type="spellEnd"/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-моечная/</w:t>
            </w:r>
            <w:r w:rsidR="00D563E7"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sprinkler truck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687FB2" w:rsidRDefault="006146C0" w:rsidP="0061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6146C0" w:rsidRPr="006146C0" w:rsidRDefault="006146C0" w:rsidP="0061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CE5350" w:rsidRDefault="005D6D09" w:rsidP="0013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Кран автомобильный </w:t>
            </w:r>
            <w:r w:rsidR="0013493A" w:rsidRPr="00CE5350">
              <w:rPr>
                <w:rFonts w:ascii="Times New Roman" w:hAnsi="Times New Roman" w:cs="Times New Roman"/>
                <w:sz w:val="20"/>
                <w:szCs w:val="20"/>
              </w:rPr>
              <w:t>грузоподъёмностью 25 тонн</w:t>
            </w: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Autocrane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capacity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0D34F0" w:rsidRDefault="005D6D09" w:rsidP="0013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 w:rsidR="0013493A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колёсный </w:t>
            </w: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одноковшовый «Обратная лопата»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Excavator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wheel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type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single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bucket</w:t>
            </w:r>
            <w:r w:rsidR="00116D3C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Back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hoe</w:t>
            </w:r>
            <w:r w:rsidR="000D34F0"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6146C0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D563E7" w:rsidRDefault="006146C0" w:rsidP="00134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Автогрейдер</w:t>
            </w:r>
            <w:r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26E3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563E7" w:rsidRPr="003C26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Autograder of common run</w:t>
            </w:r>
            <w:r w:rsidR="00D563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687FB2" w:rsidRDefault="006146C0" w:rsidP="0061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6146C0" w:rsidRPr="006146C0" w:rsidRDefault="006146C0" w:rsidP="00614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0D34F0" w:rsidRDefault="005D6D09" w:rsidP="0013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Каток дорожный </w:t>
            </w:r>
            <w:r w:rsidR="0021003A" w:rsidRPr="00CE535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bookmarkStart w:id="0" w:name="_GoBack"/>
            <w:bookmarkEnd w:id="0"/>
            <w:r w:rsidR="0021003A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r w:rsidR="00554BE6" w:rsidRPr="00CE53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4BE6" w:rsidRPr="00CE53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Road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roller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minimum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25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D34F0" w:rsidRPr="000D3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5596D" w:rsidRDefault="00201510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Микроавтобус н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менее 8 пассажирских мест / </w:t>
            </w:r>
            <w:r w:rsidR="00FB0074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Microbus</w:t>
            </w:r>
            <w:r w:rsidR="00FB0074"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0074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="005D6D09"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least</w:t>
            </w:r>
            <w:r w:rsidR="005D6D09"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passenger</w:t>
            </w:r>
            <w:r w:rsidR="005D6D09"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D09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seats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Геодезическое оборудование</w:t>
            </w:r>
            <w:r w:rsidR="00344913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Surveying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6146C0" w:rsidRPr="00533E2A" w:rsidTr="00533E2A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6C0" w:rsidRPr="00533E2A" w:rsidRDefault="006146C0" w:rsidP="00533E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E2A">
              <w:rPr>
                <w:rFonts w:ascii="Times New Roman" w:hAnsi="Times New Roman" w:cs="Times New Roman"/>
                <w:sz w:val="20"/>
                <w:szCs w:val="20"/>
              </w:rPr>
              <w:t xml:space="preserve">Котёл битумный передвижной/ 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asphalt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heater</w:t>
            </w:r>
            <w:r w:rsidR="00533E2A" w:rsidRPr="00533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6C0" w:rsidRPr="00533E2A" w:rsidRDefault="00533E2A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E3" w:rsidRPr="00687FB2" w:rsidRDefault="003C26E3" w:rsidP="003C2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6146C0" w:rsidRPr="003C26E3" w:rsidRDefault="003C26E3" w:rsidP="003C2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0D34F0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передвижной /</w:t>
            </w:r>
            <w:r w:rsid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Portable compressor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21003A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бензиновая электростанция.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Mobile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petrol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station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Противопожарный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 fighting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equipment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533E2A" w:rsidTr="008B7D6A">
        <w:trPr>
          <w:trHeight w:val="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6146C0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ручной трамбовки /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Manual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ramming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D09" w:rsidRPr="00687FB2" w:rsidRDefault="005D6D09" w:rsidP="00CE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CE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</w:tbl>
    <w:p w:rsidR="00A26747" w:rsidRPr="00D563E7" w:rsidRDefault="00A26747" w:rsidP="008B7D6A">
      <w:pPr>
        <w:rPr>
          <w:lang w:val="en-US"/>
        </w:rPr>
      </w:pPr>
    </w:p>
    <w:sectPr w:rsidR="00A26747" w:rsidRPr="00D563E7" w:rsidSect="008B7D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74F29"/>
    <w:rsid w:val="00085A76"/>
    <w:rsid w:val="000D1A88"/>
    <w:rsid w:val="000D34F0"/>
    <w:rsid w:val="00116D3C"/>
    <w:rsid w:val="0013493A"/>
    <w:rsid w:val="0015596D"/>
    <w:rsid w:val="00155BC6"/>
    <w:rsid w:val="001C04DA"/>
    <w:rsid w:val="001F14A1"/>
    <w:rsid w:val="00201510"/>
    <w:rsid w:val="0021003A"/>
    <w:rsid w:val="00232694"/>
    <w:rsid w:val="002A7B5D"/>
    <w:rsid w:val="00344913"/>
    <w:rsid w:val="003954D2"/>
    <w:rsid w:val="003A7E76"/>
    <w:rsid w:val="003C26E3"/>
    <w:rsid w:val="004065CD"/>
    <w:rsid w:val="004632B4"/>
    <w:rsid w:val="00504259"/>
    <w:rsid w:val="00533E2A"/>
    <w:rsid w:val="00554BE6"/>
    <w:rsid w:val="0056542D"/>
    <w:rsid w:val="005D6D09"/>
    <w:rsid w:val="005E062B"/>
    <w:rsid w:val="005F7A06"/>
    <w:rsid w:val="00613A45"/>
    <w:rsid w:val="006146C0"/>
    <w:rsid w:val="006854E1"/>
    <w:rsid w:val="00687FB2"/>
    <w:rsid w:val="006B5BC9"/>
    <w:rsid w:val="0070603C"/>
    <w:rsid w:val="007349BA"/>
    <w:rsid w:val="00763767"/>
    <w:rsid w:val="007D7F47"/>
    <w:rsid w:val="0080546F"/>
    <w:rsid w:val="00813003"/>
    <w:rsid w:val="008B7D6A"/>
    <w:rsid w:val="009B0F06"/>
    <w:rsid w:val="009B3E9B"/>
    <w:rsid w:val="00A26747"/>
    <w:rsid w:val="00A928B4"/>
    <w:rsid w:val="00AE25EE"/>
    <w:rsid w:val="00B80B22"/>
    <w:rsid w:val="00B87BE7"/>
    <w:rsid w:val="00BD7DBF"/>
    <w:rsid w:val="00C172CF"/>
    <w:rsid w:val="00C311FE"/>
    <w:rsid w:val="00C42CFE"/>
    <w:rsid w:val="00C90AA1"/>
    <w:rsid w:val="00CE5350"/>
    <w:rsid w:val="00D563E7"/>
    <w:rsid w:val="00DD6084"/>
    <w:rsid w:val="00E25E56"/>
    <w:rsid w:val="00E85F30"/>
    <w:rsid w:val="00FB0074"/>
    <w:rsid w:val="00FC462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5458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112C6-20C9-4726-A940-D4F5DDCB6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CAA8C-9772-4D40-AF84-7754AF8D3D68}"/>
</file>

<file path=customXml/itemProps3.xml><?xml version="1.0" encoding="utf-8"?>
<ds:datastoreItem xmlns:ds="http://schemas.openxmlformats.org/officeDocument/2006/customXml" ds:itemID="{65236CAE-AC1D-48FC-8847-27BF615D3BDB}"/>
</file>

<file path=customXml/itemProps4.xml><?xml version="1.0" encoding="utf-8"?>
<ds:datastoreItem xmlns:ds="http://schemas.openxmlformats.org/officeDocument/2006/customXml" ds:itemID="{B001DF97-03CB-45E6-B498-8B83AF84C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shku0728</cp:lastModifiedBy>
  <cp:revision>41</cp:revision>
  <cp:lastPrinted>2022-05-16T12:28:00Z</cp:lastPrinted>
  <dcterms:created xsi:type="dcterms:W3CDTF">2021-07-29T15:04:00Z</dcterms:created>
  <dcterms:modified xsi:type="dcterms:W3CDTF">2022-05-24T09:57:00Z</dcterms:modified>
</cp:coreProperties>
</file>